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7D05F" w14:textId="1F827C59" w:rsidR="009765F7" w:rsidRPr="009765F7" w:rsidRDefault="009765F7">
      <w:pPr>
        <w:rPr>
          <w:rFonts w:ascii="Sylfaen" w:hAnsi="Sylfaen" w:cstheme="majorHAnsi"/>
          <w:b/>
        </w:rPr>
      </w:pPr>
      <w:r>
        <w:rPr>
          <w:rFonts w:ascii="Sylfaen" w:hAnsi="Sylfaen" w:cstheme="majorHAnsi"/>
          <w:b/>
          <w:lang w:val="ka-GE"/>
        </w:rPr>
        <w:t>Georgia</w:t>
      </w:r>
      <w:bookmarkStart w:id="0" w:name="_GoBack"/>
      <w:bookmarkEnd w:id="0"/>
    </w:p>
    <w:p w14:paraId="56F6C4B7" w14:textId="77777777" w:rsidR="009765F7" w:rsidRDefault="009765F7">
      <w:pPr>
        <w:rPr>
          <w:rFonts w:asciiTheme="majorHAnsi" w:hAnsiTheme="majorHAnsi" w:cstheme="majorHAnsi"/>
          <w:b/>
        </w:rPr>
      </w:pPr>
    </w:p>
    <w:p w14:paraId="25F1CA6F" w14:textId="3EA18EF9" w:rsidR="00D570A7" w:rsidRPr="006A4A79" w:rsidRDefault="00BA46A7">
      <w:pPr>
        <w:rPr>
          <w:rFonts w:asciiTheme="majorHAnsi" w:hAnsiTheme="majorHAnsi" w:cstheme="majorHAnsi"/>
          <w:color w:val="000000"/>
          <w:lang w:val="en-GB"/>
        </w:rPr>
      </w:pPr>
      <w:r w:rsidRPr="006A4A79">
        <w:rPr>
          <w:rFonts w:asciiTheme="majorHAnsi" w:hAnsiTheme="majorHAnsi" w:cstheme="majorHAnsi"/>
          <w:b/>
        </w:rPr>
        <w:t>Description:</w:t>
      </w:r>
      <w:r w:rsidR="00AC6826" w:rsidRPr="006A4A79">
        <w:rPr>
          <w:rFonts w:asciiTheme="majorHAnsi" w:hAnsiTheme="majorHAnsi" w:cstheme="majorHAnsi"/>
        </w:rPr>
        <w:t xml:space="preserve"> Serial cross-sectional </w:t>
      </w:r>
      <w:r w:rsidR="009765F7" w:rsidRPr="006A4A79">
        <w:rPr>
          <w:rFonts w:asciiTheme="majorHAnsi" w:hAnsiTheme="majorHAnsi" w:cstheme="majorHAnsi"/>
          <w:color w:val="000000"/>
          <w:lang w:val="en-GB"/>
        </w:rPr>
        <w:t>monitoring</w:t>
      </w:r>
      <w:r w:rsidR="00AC6826" w:rsidRPr="006A4A79">
        <w:rPr>
          <w:rFonts w:asciiTheme="majorHAnsi" w:hAnsiTheme="majorHAnsi" w:cstheme="majorHAnsi"/>
          <w:color w:val="000000"/>
          <w:lang w:val="en-GB"/>
        </w:rPr>
        <w:t xml:space="preserve"> of knowledge, risk perceptions, preventive behaviours</w:t>
      </w:r>
      <w:r w:rsidR="00F90E6D" w:rsidRPr="006A4A79">
        <w:rPr>
          <w:rFonts w:asciiTheme="majorHAnsi" w:hAnsiTheme="majorHAnsi" w:cstheme="majorHAnsi"/>
          <w:color w:val="000000"/>
          <w:lang w:val="en-GB"/>
        </w:rPr>
        <w:t>,</w:t>
      </w:r>
      <w:r w:rsidR="00AC6826" w:rsidRPr="006A4A79">
        <w:rPr>
          <w:rFonts w:asciiTheme="majorHAnsi" w:hAnsiTheme="majorHAnsi" w:cstheme="majorHAnsi"/>
          <w:color w:val="000000"/>
          <w:lang w:val="en-GB"/>
        </w:rPr>
        <w:t xml:space="preserve"> trust</w:t>
      </w:r>
      <w:r w:rsidR="00F90E6D" w:rsidRPr="006A4A79">
        <w:rPr>
          <w:rFonts w:asciiTheme="majorHAnsi" w:hAnsiTheme="majorHAnsi" w:cstheme="majorHAnsi"/>
          <w:color w:val="000000"/>
          <w:lang w:val="en-GB"/>
        </w:rPr>
        <w:t xml:space="preserve"> and other related issues and consequences</w:t>
      </w:r>
      <w:r w:rsidR="00AC6826" w:rsidRPr="006A4A79">
        <w:rPr>
          <w:rFonts w:asciiTheme="majorHAnsi" w:hAnsiTheme="majorHAnsi" w:cstheme="majorHAnsi"/>
          <w:color w:val="000000"/>
          <w:lang w:val="en-GB"/>
        </w:rPr>
        <w:t xml:space="preserve"> to inform </w:t>
      </w:r>
      <w:r w:rsidR="00F90E6D" w:rsidRPr="006A4A79">
        <w:rPr>
          <w:rFonts w:asciiTheme="majorHAnsi" w:hAnsiTheme="majorHAnsi" w:cstheme="majorHAnsi"/>
          <w:color w:val="000000"/>
          <w:lang w:val="en-GB"/>
        </w:rPr>
        <w:t xml:space="preserve">COVID19 </w:t>
      </w:r>
      <w:r w:rsidR="00AC6826" w:rsidRPr="006A4A79">
        <w:rPr>
          <w:rFonts w:asciiTheme="majorHAnsi" w:hAnsiTheme="majorHAnsi" w:cstheme="majorHAnsi"/>
          <w:color w:val="000000"/>
          <w:lang w:val="en-GB"/>
        </w:rPr>
        <w:t>pandemic outbreak response</w:t>
      </w:r>
    </w:p>
    <w:p w14:paraId="47EFD3AC" w14:textId="54C801FD" w:rsidR="00BA46A7" w:rsidRPr="006A4A79" w:rsidRDefault="00BA46A7">
      <w:pPr>
        <w:rPr>
          <w:rFonts w:asciiTheme="majorHAnsi" w:hAnsiTheme="majorHAnsi" w:cstheme="majorHAnsi"/>
        </w:rPr>
      </w:pPr>
      <w:r w:rsidRPr="006A4A79">
        <w:rPr>
          <w:rFonts w:asciiTheme="majorHAnsi" w:hAnsiTheme="majorHAnsi" w:cstheme="majorHAnsi"/>
          <w:b/>
        </w:rPr>
        <w:t>Participants:</w:t>
      </w:r>
      <w:r w:rsidRPr="006A4A79">
        <w:rPr>
          <w:rFonts w:asciiTheme="majorHAnsi" w:hAnsiTheme="majorHAnsi" w:cstheme="majorHAnsi"/>
        </w:rPr>
        <w:t xml:space="preserve"> 1000 citizens of Georgia, age group 18 and older, </w:t>
      </w:r>
      <w:r w:rsidR="005869C7">
        <w:rPr>
          <w:rFonts w:asciiTheme="majorHAnsi" w:hAnsiTheme="majorHAnsi" w:cstheme="majorHAnsi"/>
        </w:rPr>
        <w:t>computer assisted telephone interviews (CATI)</w:t>
      </w:r>
      <w:r w:rsidRPr="006A4A79">
        <w:rPr>
          <w:rFonts w:asciiTheme="majorHAnsi" w:hAnsiTheme="majorHAnsi" w:cstheme="majorHAnsi"/>
        </w:rPr>
        <w:t>, representative for age</w:t>
      </w:r>
      <w:r w:rsidR="00A054A8">
        <w:rPr>
          <w:rFonts w:asciiTheme="majorHAnsi" w:hAnsiTheme="majorHAnsi" w:cstheme="majorHAnsi"/>
        </w:rPr>
        <w:t xml:space="preserve"> and</w:t>
      </w:r>
      <w:r w:rsidRPr="006A4A79">
        <w:rPr>
          <w:rFonts w:asciiTheme="majorHAnsi" w:hAnsiTheme="majorHAnsi" w:cstheme="majorHAnsi"/>
        </w:rPr>
        <w:t xml:space="preserve"> gender</w:t>
      </w:r>
      <w:r w:rsidR="00A054A8">
        <w:rPr>
          <w:rFonts w:asciiTheme="majorHAnsi" w:hAnsiTheme="majorHAnsi" w:cstheme="majorHAnsi"/>
        </w:rPr>
        <w:t xml:space="preserve">. </w:t>
      </w:r>
      <w:r w:rsidR="00594215">
        <w:rPr>
          <w:rFonts w:asciiTheme="majorHAnsi" w:hAnsiTheme="majorHAnsi" w:cstheme="majorHAnsi"/>
        </w:rPr>
        <w:t>Geographically represents whole country</w:t>
      </w:r>
      <w:r w:rsidR="00BF6385">
        <w:rPr>
          <w:rFonts w:asciiTheme="majorHAnsi" w:hAnsiTheme="majorHAnsi" w:cstheme="majorHAnsi"/>
        </w:rPr>
        <w:t xml:space="preserve"> </w:t>
      </w:r>
      <w:r w:rsidR="00BF6385" w:rsidRPr="006A4A79">
        <w:rPr>
          <w:rFonts w:asciiTheme="majorHAnsi" w:hAnsiTheme="majorHAnsi" w:cstheme="majorHAnsi"/>
        </w:rPr>
        <w:t>(except Abkhazia and South Ossetia)</w:t>
      </w:r>
    </w:p>
    <w:p w14:paraId="56985509" w14:textId="77777777" w:rsidR="00BA46A7" w:rsidRPr="006A4A79" w:rsidRDefault="00BA46A7">
      <w:pPr>
        <w:rPr>
          <w:rFonts w:asciiTheme="majorHAnsi" w:hAnsiTheme="majorHAnsi" w:cstheme="majorHAnsi"/>
        </w:rPr>
      </w:pPr>
      <w:r w:rsidRPr="006A4A79">
        <w:rPr>
          <w:rFonts w:asciiTheme="majorHAnsi" w:hAnsiTheme="majorHAnsi" w:cstheme="majorHAnsi"/>
          <w:b/>
        </w:rPr>
        <w:t>Country:</w:t>
      </w:r>
      <w:r w:rsidRPr="006A4A79">
        <w:rPr>
          <w:rFonts w:asciiTheme="majorHAnsi" w:hAnsiTheme="majorHAnsi" w:cstheme="majorHAnsi"/>
        </w:rPr>
        <w:t xml:space="preserve"> Georgia </w:t>
      </w:r>
    </w:p>
    <w:p w14:paraId="2D031529" w14:textId="77777777" w:rsidR="00BA46A7" w:rsidRPr="006A4A79" w:rsidRDefault="00BA46A7">
      <w:pPr>
        <w:rPr>
          <w:rFonts w:asciiTheme="majorHAnsi" w:hAnsiTheme="majorHAnsi" w:cstheme="majorHAnsi"/>
        </w:rPr>
      </w:pPr>
      <w:r w:rsidRPr="006A4A79">
        <w:rPr>
          <w:rFonts w:asciiTheme="majorHAnsi" w:hAnsiTheme="majorHAnsi" w:cstheme="majorHAnsi"/>
          <w:b/>
        </w:rPr>
        <w:t>Topics covered:</w:t>
      </w:r>
      <w:r w:rsidR="00AC6826" w:rsidRPr="006A4A79">
        <w:rPr>
          <w:rFonts w:asciiTheme="majorHAnsi" w:hAnsiTheme="majorHAnsi" w:cstheme="majorHAnsi"/>
        </w:rPr>
        <w:t xml:space="preserve"> </w:t>
      </w:r>
      <w:r w:rsidR="00F90E6D" w:rsidRPr="006A4A79">
        <w:rPr>
          <w:rFonts w:asciiTheme="majorHAnsi" w:hAnsiTheme="majorHAnsi" w:cstheme="majorHAnsi"/>
          <w:color w:val="000000"/>
          <w:lang w:val="en-GB"/>
        </w:rPr>
        <w:t>Knowledge, risk perceptions, preventive behaviours, trust, sources of information, acceptance of measures, misinformation, stigma, rumours, health and non</w:t>
      </w:r>
      <w:r w:rsidR="00D96DAF">
        <w:rPr>
          <w:rFonts w:asciiTheme="majorHAnsi" w:hAnsiTheme="majorHAnsi" w:cstheme="majorHAnsi"/>
          <w:color w:val="000000"/>
          <w:lang w:val="en-GB"/>
        </w:rPr>
        <w:t>-</w:t>
      </w:r>
      <w:r w:rsidR="00F90E6D" w:rsidRPr="006A4A79">
        <w:rPr>
          <w:rFonts w:asciiTheme="majorHAnsi" w:hAnsiTheme="majorHAnsi" w:cstheme="majorHAnsi"/>
          <w:color w:val="000000"/>
          <w:lang w:val="en-GB"/>
        </w:rPr>
        <w:t>health related consequences</w:t>
      </w:r>
      <w:r w:rsidR="00AC6826" w:rsidRPr="006A4A79">
        <w:rPr>
          <w:rFonts w:asciiTheme="majorHAnsi" w:hAnsiTheme="majorHAnsi" w:cstheme="majorHAnsi"/>
          <w:color w:val="000000"/>
          <w:lang w:val="en-GB"/>
        </w:rPr>
        <w:t xml:space="preserve"> </w:t>
      </w:r>
    </w:p>
    <w:p w14:paraId="6A4F8608" w14:textId="77777777" w:rsidR="00BA46A7" w:rsidRPr="006A4A79" w:rsidRDefault="00BA46A7">
      <w:pPr>
        <w:rPr>
          <w:rFonts w:asciiTheme="majorHAnsi" w:hAnsiTheme="majorHAnsi" w:cstheme="majorHAnsi"/>
        </w:rPr>
      </w:pPr>
      <w:r w:rsidRPr="006A4A79">
        <w:rPr>
          <w:rFonts w:asciiTheme="majorHAnsi" w:hAnsiTheme="majorHAnsi" w:cstheme="majorHAnsi"/>
          <w:b/>
        </w:rPr>
        <w:t>Start date:</w:t>
      </w:r>
      <w:r w:rsidRPr="006A4A79">
        <w:rPr>
          <w:rFonts w:asciiTheme="majorHAnsi" w:hAnsiTheme="majorHAnsi" w:cstheme="majorHAnsi"/>
        </w:rPr>
        <w:t xml:space="preserve"> </w:t>
      </w:r>
      <w:r w:rsidR="009C2A46">
        <w:rPr>
          <w:rFonts w:asciiTheme="majorHAnsi" w:hAnsiTheme="majorHAnsi" w:cstheme="majorHAnsi"/>
        </w:rPr>
        <w:t>21</w:t>
      </w:r>
      <w:r w:rsidR="006A4A79" w:rsidRPr="006A4A79">
        <w:rPr>
          <w:rFonts w:asciiTheme="majorHAnsi" w:hAnsiTheme="majorHAnsi" w:cstheme="majorHAnsi"/>
        </w:rPr>
        <w:t xml:space="preserve"> April 2020</w:t>
      </w:r>
    </w:p>
    <w:p w14:paraId="07D5CD55" w14:textId="77777777" w:rsidR="00BA46A7" w:rsidRPr="006A4A79" w:rsidRDefault="00BA46A7">
      <w:pPr>
        <w:rPr>
          <w:rFonts w:asciiTheme="majorHAnsi" w:hAnsiTheme="majorHAnsi" w:cstheme="majorHAnsi"/>
        </w:rPr>
      </w:pPr>
      <w:r w:rsidRPr="006A4A79">
        <w:rPr>
          <w:rFonts w:asciiTheme="majorHAnsi" w:hAnsiTheme="majorHAnsi" w:cstheme="majorHAnsi"/>
          <w:b/>
        </w:rPr>
        <w:t>Frequency:</w:t>
      </w:r>
      <w:r w:rsidRPr="006A4A79">
        <w:rPr>
          <w:rFonts w:asciiTheme="majorHAnsi" w:hAnsiTheme="majorHAnsi" w:cstheme="majorHAnsi"/>
        </w:rPr>
        <w:t xml:space="preserve"> First two waves every week, next three waves every two weeks, one regional study</w:t>
      </w:r>
    </w:p>
    <w:p w14:paraId="3032E2FD" w14:textId="77777777" w:rsidR="00BA46A7" w:rsidRPr="006A4A79" w:rsidRDefault="00BA46A7">
      <w:pPr>
        <w:rPr>
          <w:rFonts w:asciiTheme="majorHAnsi" w:hAnsiTheme="majorHAnsi" w:cstheme="majorHAnsi"/>
          <w:b/>
        </w:rPr>
      </w:pPr>
      <w:r w:rsidRPr="006A4A79">
        <w:rPr>
          <w:rFonts w:asciiTheme="majorHAnsi" w:hAnsiTheme="majorHAnsi" w:cstheme="majorHAnsi"/>
          <w:b/>
        </w:rPr>
        <w:t>Survey URL:</w:t>
      </w:r>
      <w:r w:rsidR="006A4A79" w:rsidRPr="006A4A79">
        <w:rPr>
          <w:rFonts w:asciiTheme="majorHAnsi" w:hAnsiTheme="majorHAnsi" w:cstheme="majorHAnsi"/>
          <w:b/>
        </w:rPr>
        <w:t xml:space="preserve"> </w:t>
      </w:r>
    </w:p>
    <w:p w14:paraId="2B3AC4BA" w14:textId="77777777" w:rsidR="00BA46A7" w:rsidRPr="006A4A79" w:rsidRDefault="00BA46A7">
      <w:pPr>
        <w:rPr>
          <w:rFonts w:asciiTheme="majorHAnsi" w:hAnsiTheme="majorHAnsi" w:cstheme="majorHAnsi"/>
        </w:rPr>
      </w:pPr>
      <w:r w:rsidRPr="006A4A79">
        <w:rPr>
          <w:rFonts w:asciiTheme="majorHAnsi" w:hAnsiTheme="majorHAnsi" w:cstheme="majorHAnsi"/>
          <w:b/>
        </w:rPr>
        <w:t>Results URL:</w:t>
      </w:r>
      <w:r w:rsidR="006A4A79" w:rsidRPr="006A4A79">
        <w:rPr>
          <w:rFonts w:asciiTheme="majorHAnsi" w:hAnsiTheme="majorHAnsi" w:cstheme="majorHAnsi"/>
        </w:rPr>
        <w:t xml:space="preserve"> www.moh.gov.ge</w:t>
      </w:r>
      <w:r w:rsidR="006A4A79" w:rsidRPr="006A4A79">
        <w:rPr>
          <w:rFonts w:asciiTheme="majorHAnsi" w:hAnsiTheme="majorHAnsi" w:cstheme="majorHAnsi"/>
          <w:highlight w:val="yellow"/>
        </w:rPr>
        <w:t>/???</w:t>
      </w:r>
    </w:p>
    <w:p w14:paraId="0899CB9F" w14:textId="77777777" w:rsidR="00BA46A7" w:rsidRPr="006A4A79" w:rsidRDefault="00BA46A7">
      <w:pPr>
        <w:rPr>
          <w:rFonts w:asciiTheme="majorHAnsi" w:hAnsiTheme="majorHAnsi" w:cstheme="majorHAnsi"/>
        </w:rPr>
      </w:pPr>
    </w:p>
    <w:p w14:paraId="0F254125" w14:textId="77777777" w:rsidR="00BA46A7" w:rsidRPr="006A4A79" w:rsidRDefault="00BA46A7">
      <w:pPr>
        <w:rPr>
          <w:rFonts w:asciiTheme="majorHAnsi" w:hAnsiTheme="majorHAnsi" w:cstheme="majorHAnsi"/>
        </w:rPr>
      </w:pPr>
      <w:r w:rsidRPr="006A4A79">
        <w:rPr>
          <w:rFonts w:asciiTheme="majorHAnsi" w:hAnsiTheme="majorHAnsi" w:cstheme="majorHAnsi"/>
          <w:b/>
        </w:rPr>
        <w:t>Conducted by:</w:t>
      </w:r>
      <w:r w:rsidR="006A4A79" w:rsidRPr="006A4A79">
        <w:rPr>
          <w:rFonts w:asciiTheme="majorHAnsi" w:hAnsiTheme="majorHAnsi" w:cstheme="majorHAnsi"/>
        </w:rPr>
        <w:t xml:space="preserve"> Ministry of Displaced Persons from </w:t>
      </w:r>
      <w:r w:rsidR="00D96DAF">
        <w:rPr>
          <w:rFonts w:asciiTheme="majorHAnsi" w:hAnsiTheme="majorHAnsi" w:cstheme="majorHAnsi"/>
        </w:rPr>
        <w:t xml:space="preserve">The </w:t>
      </w:r>
      <w:r w:rsidR="006A4A79" w:rsidRPr="006A4A79">
        <w:rPr>
          <w:rFonts w:asciiTheme="majorHAnsi" w:hAnsiTheme="majorHAnsi" w:cstheme="majorHAnsi"/>
        </w:rPr>
        <w:t xml:space="preserve">Occupied Territories, </w:t>
      </w:r>
      <w:proofErr w:type="spellStart"/>
      <w:r w:rsidR="006A4A79" w:rsidRPr="006A4A79">
        <w:rPr>
          <w:rFonts w:asciiTheme="majorHAnsi" w:hAnsiTheme="majorHAnsi" w:cstheme="majorHAnsi"/>
        </w:rPr>
        <w:t>Labour</w:t>
      </w:r>
      <w:proofErr w:type="spellEnd"/>
      <w:r w:rsidR="006A4A79" w:rsidRPr="006A4A79">
        <w:rPr>
          <w:rFonts w:asciiTheme="majorHAnsi" w:hAnsiTheme="majorHAnsi" w:cstheme="majorHAnsi"/>
        </w:rPr>
        <w:t xml:space="preserve">, Health and Social Affairs of Georgia, National Center for Disease Control and Public Health. WHO RO Europe and UNICEF Georgia. Data collection and analysis by the Institute of Social Studies and Analysis (ISSA). </w:t>
      </w:r>
    </w:p>
    <w:p w14:paraId="2340ECA1" w14:textId="77777777" w:rsidR="00BA46A7" w:rsidRPr="006A4A79" w:rsidRDefault="00BA46A7">
      <w:pPr>
        <w:rPr>
          <w:rFonts w:asciiTheme="majorHAnsi" w:hAnsiTheme="majorHAnsi" w:cstheme="majorHAnsi"/>
        </w:rPr>
      </w:pPr>
      <w:r w:rsidRPr="006A4A79">
        <w:rPr>
          <w:rFonts w:asciiTheme="majorHAnsi" w:hAnsiTheme="majorHAnsi" w:cstheme="majorHAnsi"/>
          <w:b/>
        </w:rPr>
        <w:t>Contact name:</w:t>
      </w:r>
      <w:r w:rsidR="006A4A79" w:rsidRPr="006A4A79">
        <w:rPr>
          <w:rFonts w:asciiTheme="majorHAnsi" w:hAnsiTheme="majorHAnsi" w:cstheme="majorHAnsi"/>
        </w:rPr>
        <w:t xml:space="preserve"> </w:t>
      </w:r>
      <w:r w:rsidR="006A4A79" w:rsidRPr="00982A48">
        <w:rPr>
          <w:rFonts w:asciiTheme="majorHAnsi" w:hAnsiTheme="majorHAnsi" w:cstheme="majorHAnsi"/>
          <w:highlight w:val="yellow"/>
        </w:rPr>
        <w:t xml:space="preserve">Ketevan </w:t>
      </w:r>
      <w:proofErr w:type="spellStart"/>
      <w:r w:rsidR="006A4A79" w:rsidRPr="00982A48">
        <w:rPr>
          <w:rFonts w:asciiTheme="majorHAnsi" w:hAnsiTheme="majorHAnsi" w:cstheme="majorHAnsi"/>
          <w:highlight w:val="yellow"/>
        </w:rPr>
        <w:t>Goginasvhili</w:t>
      </w:r>
      <w:proofErr w:type="spellEnd"/>
    </w:p>
    <w:p w14:paraId="0CC29B35" w14:textId="77777777" w:rsidR="00BA46A7" w:rsidRDefault="00BA46A7">
      <w:pPr>
        <w:rPr>
          <w:rFonts w:asciiTheme="majorHAnsi" w:hAnsiTheme="majorHAnsi" w:cstheme="majorHAnsi"/>
        </w:rPr>
      </w:pPr>
      <w:r w:rsidRPr="006A4A79">
        <w:rPr>
          <w:rFonts w:asciiTheme="majorHAnsi" w:hAnsiTheme="majorHAnsi" w:cstheme="majorHAnsi"/>
          <w:b/>
        </w:rPr>
        <w:t>e-mail address:</w:t>
      </w:r>
      <w:r w:rsidR="006A4A79" w:rsidRPr="006A4A79">
        <w:rPr>
          <w:rFonts w:asciiTheme="majorHAnsi" w:hAnsiTheme="majorHAnsi" w:cstheme="majorHAnsi"/>
        </w:rPr>
        <w:t xml:space="preserve"> </w:t>
      </w:r>
      <w:hyperlink r:id="rId5" w:history="1">
        <w:r w:rsidR="00982A48" w:rsidRPr="00982A48">
          <w:rPr>
            <w:rStyle w:val="Hyperlink"/>
            <w:rFonts w:asciiTheme="majorHAnsi" w:hAnsiTheme="majorHAnsi" w:cstheme="majorHAnsi"/>
            <w:highlight w:val="yellow"/>
          </w:rPr>
          <w:t>kgoginashvili@moh.gov.ge</w:t>
        </w:r>
      </w:hyperlink>
    </w:p>
    <w:p w14:paraId="20C8F501" w14:textId="77777777" w:rsidR="00982A48" w:rsidRDefault="00982A48">
      <w:pPr>
        <w:rPr>
          <w:rFonts w:asciiTheme="majorHAnsi" w:hAnsiTheme="majorHAnsi" w:cstheme="majorHAnsi"/>
        </w:rPr>
      </w:pPr>
    </w:p>
    <w:p w14:paraId="586BFC68" w14:textId="77777777" w:rsidR="00982A48" w:rsidRPr="00982A48" w:rsidRDefault="00982A48">
      <w:pPr>
        <w:rPr>
          <w:rFonts w:asciiTheme="majorHAnsi" w:hAnsiTheme="majorHAnsi" w:cstheme="majorHAnsi"/>
          <w:b/>
        </w:rPr>
      </w:pPr>
      <w:r w:rsidRPr="00982A48">
        <w:rPr>
          <w:rFonts w:asciiTheme="majorHAnsi" w:hAnsiTheme="majorHAnsi" w:cstheme="majorHAnsi"/>
          <w:b/>
        </w:rPr>
        <w:t>Key message</w:t>
      </w:r>
    </w:p>
    <w:p w14:paraId="7D317B61" w14:textId="206E8C8A" w:rsidR="0059125C" w:rsidRPr="009765F7" w:rsidRDefault="00090816" w:rsidP="009765F7">
      <w:pPr>
        <w:rPr>
          <w:rFonts w:asciiTheme="majorHAnsi" w:hAnsiTheme="majorHAnsi" w:cstheme="majorHAnsi"/>
          <w:bCs/>
        </w:rPr>
      </w:pPr>
      <w:r>
        <w:rPr>
          <w:rFonts w:asciiTheme="majorHAnsi" w:hAnsiTheme="majorHAnsi" w:cstheme="majorHAnsi"/>
        </w:rPr>
        <w:t>Adherence to</w:t>
      </w:r>
      <w:r w:rsidR="00CD6F2B" w:rsidRPr="009765F7">
        <w:rPr>
          <w:rFonts w:asciiTheme="majorHAnsi" w:hAnsiTheme="majorHAnsi" w:cstheme="majorHAnsi"/>
        </w:rPr>
        <w:t xml:space="preserve"> self-protection measures</w:t>
      </w:r>
      <w:r w:rsidR="00CB7E66" w:rsidRPr="009765F7">
        <w:rPr>
          <w:rFonts w:asciiTheme="majorHAnsi" w:hAnsiTheme="majorHAnsi" w:cstheme="majorHAnsi"/>
        </w:rPr>
        <w:t xml:space="preserve">, trust </w:t>
      </w:r>
      <w:r w:rsidR="005869C7" w:rsidRPr="009765F7">
        <w:rPr>
          <w:rFonts w:asciiTheme="majorHAnsi" w:hAnsiTheme="majorHAnsi" w:cstheme="majorHAnsi"/>
        </w:rPr>
        <w:t>in</w:t>
      </w:r>
      <w:r w:rsidR="00CB7E66" w:rsidRPr="009765F7">
        <w:rPr>
          <w:rFonts w:asciiTheme="majorHAnsi" w:hAnsiTheme="majorHAnsi" w:cstheme="majorHAnsi"/>
        </w:rPr>
        <w:t xml:space="preserve"> stakeholders</w:t>
      </w:r>
      <w:r w:rsidR="00CD6F2B" w:rsidRPr="009765F7">
        <w:rPr>
          <w:rFonts w:asciiTheme="majorHAnsi" w:hAnsiTheme="majorHAnsi" w:cstheme="majorHAnsi"/>
        </w:rPr>
        <w:t xml:space="preserve"> and a</w:t>
      </w:r>
      <w:r w:rsidR="00982A48" w:rsidRPr="009765F7">
        <w:rPr>
          <w:rFonts w:asciiTheme="majorHAnsi" w:hAnsiTheme="majorHAnsi" w:cstheme="majorHAnsi"/>
        </w:rPr>
        <w:t xml:space="preserve">cceptance of </w:t>
      </w:r>
      <w:r w:rsidR="00C21F79" w:rsidRPr="009765F7">
        <w:rPr>
          <w:rFonts w:asciiTheme="majorHAnsi" w:hAnsiTheme="majorHAnsi" w:cstheme="majorHAnsi"/>
        </w:rPr>
        <w:t xml:space="preserve">strict (but not overly strict) </w:t>
      </w:r>
      <w:r w:rsidR="00CB7E66" w:rsidRPr="009765F7">
        <w:rPr>
          <w:rFonts w:asciiTheme="majorHAnsi" w:hAnsiTheme="majorHAnsi" w:cstheme="majorHAnsi"/>
        </w:rPr>
        <w:t>preventive regulations</w:t>
      </w:r>
      <w:r w:rsidR="00CD6F2B" w:rsidRPr="009765F7">
        <w:rPr>
          <w:rFonts w:asciiTheme="majorHAnsi" w:hAnsiTheme="majorHAnsi" w:cstheme="majorHAnsi"/>
        </w:rPr>
        <w:t xml:space="preserve"> </w:t>
      </w:r>
      <w:r w:rsidR="00982A48" w:rsidRPr="009765F7">
        <w:rPr>
          <w:rFonts w:asciiTheme="majorHAnsi" w:hAnsiTheme="majorHAnsi" w:cstheme="majorHAnsi"/>
        </w:rPr>
        <w:t>is high</w:t>
      </w:r>
      <w:r w:rsidR="00CD6F2B" w:rsidRPr="009765F7">
        <w:rPr>
          <w:rFonts w:asciiTheme="majorHAnsi" w:hAnsiTheme="majorHAnsi" w:cstheme="majorHAnsi"/>
        </w:rPr>
        <w:t xml:space="preserve">, while </w:t>
      </w:r>
      <w:r w:rsidR="006E0F82" w:rsidRPr="009765F7">
        <w:rPr>
          <w:rFonts w:asciiTheme="majorHAnsi" w:hAnsiTheme="majorHAnsi" w:cstheme="majorHAnsi"/>
        </w:rPr>
        <w:t>as restrictions begin to be lifted,</w:t>
      </w:r>
      <w:r w:rsidR="00CB7E66" w:rsidRPr="009765F7">
        <w:rPr>
          <w:rFonts w:asciiTheme="majorHAnsi" w:hAnsiTheme="majorHAnsi" w:cstheme="majorHAnsi"/>
        </w:rPr>
        <w:t xml:space="preserve"> acceptance</w:t>
      </w:r>
      <w:r w:rsidR="006E0F82" w:rsidRPr="009765F7">
        <w:rPr>
          <w:rFonts w:asciiTheme="majorHAnsi" w:hAnsiTheme="majorHAnsi" w:cstheme="majorHAnsi"/>
        </w:rPr>
        <w:t xml:space="preserve"> </w:t>
      </w:r>
      <w:r w:rsidR="00CB7E66" w:rsidRPr="009765F7">
        <w:rPr>
          <w:rFonts w:asciiTheme="majorHAnsi" w:hAnsiTheme="majorHAnsi" w:cstheme="majorHAnsi"/>
        </w:rPr>
        <w:t>o</w:t>
      </w:r>
      <w:r w:rsidR="006E0F82" w:rsidRPr="009765F7">
        <w:rPr>
          <w:rFonts w:asciiTheme="majorHAnsi" w:hAnsiTheme="majorHAnsi" w:cstheme="majorHAnsi"/>
        </w:rPr>
        <w:t>f</w:t>
      </w:r>
      <w:r w:rsidR="00CB7E66" w:rsidRPr="009765F7">
        <w:rPr>
          <w:rFonts w:asciiTheme="majorHAnsi" w:hAnsiTheme="majorHAnsi" w:cstheme="majorHAnsi"/>
        </w:rPr>
        <w:t xml:space="preserve"> strict regulations is slightly decreasing.</w:t>
      </w:r>
      <w:r w:rsidR="0059125C" w:rsidRPr="009765F7">
        <w:rPr>
          <w:rFonts w:asciiTheme="majorHAnsi" w:hAnsiTheme="majorHAnsi" w:cstheme="majorHAnsi"/>
        </w:rPr>
        <w:t xml:space="preserve"> </w:t>
      </w:r>
      <w:r w:rsidR="0059125C" w:rsidRPr="009765F7">
        <w:rPr>
          <w:rFonts w:asciiTheme="majorHAnsi" w:hAnsiTheme="majorHAnsi" w:cstheme="majorHAnsi"/>
          <w:bCs/>
        </w:rPr>
        <w:t>Most of the respondents (reduced in second wave – from 84% to 76%), agree that the measures taken by the Georgian government against COVID-19 are adequate;</w:t>
      </w:r>
    </w:p>
    <w:p w14:paraId="41BF01D7" w14:textId="1FEA5E54" w:rsidR="00982A48" w:rsidRDefault="00982A48">
      <w:pPr>
        <w:rPr>
          <w:rFonts w:asciiTheme="majorHAnsi" w:hAnsiTheme="majorHAnsi" w:cstheme="majorHAnsi"/>
        </w:rPr>
      </w:pPr>
    </w:p>
    <w:p w14:paraId="0C01D4A4" w14:textId="00861D80" w:rsidR="00982A48" w:rsidRDefault="00982A48">
      <w:pPr>
        <w:rPr>
          <w:rFonts w:asciiTheme="majorHAnsi" w:hAnsiTheme="majorHAnsi" w:cstheme="majorHAnsi"/>
          <w:b/>
        </w:rPr>
      </w:pPr>
      <w:r w:rsidRPr="00982A48">
        <w:rPr>
          <w:rFonts w:asciiTheme="majorHAnsi" w:hAnsiTheme="majorHAnsi" w:cstheme="majorHAnsi"/>
          <w:b/>
        </w:rPr>
        <w:t>Key messages for 20 May 2020</w:t>
      </w:r>
    </w:p>
    <w:p w14:paraId="76028821" w14:textId="0A2A3E04" w:rsidR="00C21F79" w:rsidRDefault="00C21F79" w:rsidP="006E0F82">
      <w:pPr>
        <w:rPr>
          <w:rFonts w:asciiTheme="majorHAnsi" w:hAnsiTheme="majorHAnsi" w:cstheme="majorHAnsi"/>
          <w:bCs/>
        </w:rPr>
      </w:pPr>
      <w:r w:rsidRPr="00CB7E66">
        <w:rPr>
          <w:rFonts w:asciiTheme="majorHAnsi" w:hAnsiTheme="majorHAnsi" w:cstheme="majorHAnsi"/>
          <w:bCs/>
        </w:rPr>
        <w:t>The reality caused by COVID19 has reduced household incomes</w:t>
      </w:r>
      <w:r w:rsidR="00CB7E66" w:rsidRPr="00CB7E66">
        <w:rPr>
          <w:rFonts w:asciiTheme="majorHAnsi" w:hAnsiTheme="majorHAnsi" w:cstheme="majorHAnsi"/>
          <w:bCs/>
        </w:rPr>
        <w:t>.</w:t>
      </w:r>
      <w:r w:rsidRPr="00CB7E66">
        <w:rPr>
          <w:rFonts w:asciiTheme="majorHAnsi" w:hAnsiTheme="majorHAnsi" w:cstheme="majorHAnsi"/>
          <w:bCs/>
        </w:rPr>
        <w:t xml:space="preserve"> Income </w:t>
      </w:r>
      <w:r w:rsidR="00090816">
        <w:rPr>
          <w:rFonts w:asciiTheme="majorHAnsi" w:hAnsiTheme="majorHAnsi" w:cstheme="majorHAnsi"/>
          <w:bCs/>
        </w:rPr>
        <w:t>of</w:t>
      </w:r>
      <w:r w:rsidR="00090816" w:rsidRPr="00CB7E66">
        <w:rPr>
          <w:rFonts w:asciiTheme="majorHAnsi" w:hAnsiTheme="majorHAnsi" w:cstheme="majorHAnsi"/>
          <w:bCs/>
        </w:rPr>
        <w:t xml:space="preserve"> </w:t>
      </w:r>
      <w:r w:rsidRPr="00CB7E66">
        <w:rPr>
          <w:rFonts w:asciiTheme="majorHAnsi" w:hAnsiTheme="majorHAnsi" w:cstheme="majorHAnsi"/>
          <w:bCs/>
        </w:rPr>
        <w:t>23.3% of the Georgian population after C</w:t>
      </w:r>
      <w:r w:rsidR="00090816">
        <w:rPr>
          <w:rFonts w:asciiTheme="majorHAnsi" w:hAnsiTheme="majorHAnsi" w:cstheme="majorHAnsi"/>
          <w:bCs/>
        </w:rPr>
        <w:t>OVID</w:t>
      </w:r>
      <w:r w:rsidRPr="00CB7E66">
        <w:rPr>
          <w:rFonts w:asciiTheme="majorHAnsi" w:hAnsiTheme="majorHAnsi" w:cstheme="majorHAnsi"/>
          <w:bCs/>
        </w:rPr>
        <w:t>-19 outbreak has decreased</w:t>
      </w:r>
      <w:r w:rsidR="006E0F82">
        <w:rPr>
          <w:rFonts w:asciiTheme="majorHAnsi" w:hAnsiTheme="majorHAnsi" w:cstheme="majorHAnsi"/>
          <w:bCs/>
        </w:rPr>
        <w:t>,</w:t>
      </w:r>
      <w:r w:rsidRPr="00CB7E66">
        <w:rPr>
          <w:rFonts w:asciiTheme="majorHAnsi" w:hAnsiTheme="majorHAnsi" w:cstheme="majorHAnsi"/>
        </w:rPr>
        <w:t xml:space="preserve"> and </w:t>
      </w:r>
      <w:r w:rsidR="006E0F82">
        <w:rPr>
          <w:rFonts w:asciiTheme="majorHAnsi" w:hAnsiTheme="majorHAnsi" w:cstheme="majorHAnsi"/>
        </w:rPr>
        <w:t xml:space="preserve">the </w:t>
      </w:r>
      <w:r w:rsidRPr="00CB7E66">
        <w:rPr>
          <w:rFonts w:asciiTheme="majorHAnsi" w:hAnsiTheme="majorHAnsi" w:cstheme="majorHAnsi"/>
        </w:rPr>
        <w:t>c</w:t>
      </w:r>
      <w:r w:rsidRPr="00CB7E66">
        <w:rPr>
          <w:rFonts w:asciiTheme="majorHAnsi" w:hAnsiTheme="majorHAnsi" w:cstheme="majorHAnsi"/>
          <w:bCs/>
        </w:rPr>
        <w:t xml:space="preserve">risis mostly </w:t>
      </w:r>
      <w:r w:rsidR="00CB7E66" w:rsidRPr="00CB7E66">
        <w:rPr>
          <w:rFonts w:asciiTheme="majorHAnsi" w:hAnsiTheme="majorHAnsi" w:cstheme="majorHAnsi"/>
          <w:bCs/>
        </w:rPr>
        <w:t>affected the poorest population</w:t>
      </w:r>
      <w:r w:rsidR="006E0F82">
        <w:rPr>
          <w:rFonts w:asciiTheme="majorHAnsi" w:hAnsiTheme="majorHAnsi" w:cstheme="majorHAnsi"/>
          <w:bCs/>
        </w:rPr>
        <w:t xml:space="preserve">; </w:t>
      </w:r>
      <w:r w:rsidRPr="00CB7E66">
        <w:rPr>
          <w:rFonts w:asciiTheme="majorHAnsi" w:hAnsiTheme="majorHAnsi" w:cstheme="majorHAnsi"/>
          <w:bCs/>
          <w:lang w:val="ka-GE"/>
        </w:rPr>
        <w:t xml:space="preserve">55% </w:t>
      </w:r>
      <w:r w:rsidRPr="00CB7E66">
        <w:rPr>
          <w:rFonts w:asciiTheme="majorHAnsi" w:hAnsiTheme="majorHAnsi" w:cstheme="majorHAnsi"/>
          <w:bCs/>
        </w:rPr>
        <w:t>of those stating to be employed before COVID19 lost their jobs</w:t>
      </w:r>
      <w:r w:rsidR="006E0F82">
        <w:rPr>
          <w:rFonts w:asciiTheme="majorHAnsi" w:hAnsiTheme="majorHAnsi" w:cstheme="majorHAnsi"/>
          <w:bCs/>
        </w:rPr>
        <w:t>.</w:t>
      </w:r>
    </w:p>
    <w:p w14:paraId="19B0E14D" w14:textId="4A1CE43E" w:rsidR="006E0F82" w:rsidRPr="00CB7E66" w:rsidRDefault="006E0F82" w:rsidP="009765F7">
      <w:pPr>
        <w:rPr>
          <w:rFonts w:asciiTheme="majorHAnsi" w:hAnsiTheme="majorHAnsi" w:cstheme="majorHAnsi"/>
        </w:rPr>
      </w:pPr>
      <w:proofErr w:type="gramStart"/>
      <w:r>
        <w:rPr>
          <w:rFonts w:asciiTheme="majorHAnsi" w:hAnsiTheme="majorHAnsi" w:cstheme="majorHAnsi"/>
          <w:bCs/>
        </w:rPr>
        <w:t>The majority of</w:t>
      </w:r>
      <w:proofErr w:type="gramEnd"/>
      <w:r>
        <w:rPr>
          <w:rFonts w:asciiTheme="majorHAnsi" w:hAnsiTheme="majorHAnsi" w:cstheme="majorHAnsi"/>
          <w:bCs/>
        </w:rPr>
        <w:t xml:space="preserve"> people and their families (more than 90%) </w:t>
      </w:r>
      <w:r w:rsidR="00C21F79" w:rsidRPr="00CB7E66">
        <w:rPr>
          <w:rFonts w:asciiTheme="majorHAnsi" w:hAnsiTheme="majorHAnsi" w:cstheme="majorHAnsi"/>
          <w:bCs/>
        </w:rPr>
        <w:t>take preventive measures</w:t>
      </w:r>
      <w:r>
        <w:rPr>
          <w:rFonts w:asciiTheme="majorHAnsi" w:hAnsiTheme="majorHAnsi" w:cstheme="majorHAnsi"/>
          <w:bCs/>
        </w:rPr>
        <w:t xml:space="preserve"> and are </w:t>
      </w:r>
      <w:r w:rsidR="00C21F79" w:rsidRPr="00CB7E66">
        <w:rPr>
          <w:rFonts w:asciiTheme="majorHAnsi" w:hAnsiTheme="majorHAnsi" w:cstheme="majorHAnsi"/>
          <w:bCs/>
        </w:rPr>
        <w:t>willing to take the necessary precautions even when the restrictions are gradually lifted</w:t>
      </w:r>
      <w:r>
        <w:rPr>
          <w:rFonts w:asciiTheme="majorHAnsi" w:hAnsiTheme="majorHAnsi" w:cstheme="majorHAnsi"/>
          <w:bCs/>
        </w:rPr>
        <w:t>.</w:t>
      </w:r>
    </w:p>
    <w:p w14:paraId="7B97149B" w14:textId="5BA264CD" w:rsidR="006E0F82" w:rsidRPr="009765F7" w:rsidRDefault="006E0F82" w:rsidP="009765F7">
      <w:pPr>
        <w:rPr>
          <w:rFonts w:asciiTheme="majorHAnsi" w:hAnsiTheme="majorHAnsi" w:cstheme="majorHAnsi"/>
          <w:bCs/>
        </w:rPr>
      </w:pPr>
      <w:r w:rsidRPr="009765F7">
        <w:rPr>
          <w:rFonts w:asciiTheme="majorHAnsi" w:hAnsiTheme="majorHAnsi" w:cstheme="majorHAnsi"/>
          <w:bCs/>
        </w:rPr>
        <w:lastRenderedPageBreak/>
        <w:t>Information</w:t>
      </w:r>
      <w:r>
        <w:rPr>
          <w:rFonts w:asciiTheme="majorHAnsi" w:hAnsiTheme="majorHAnsi" w:cstheme="majorHAnsi"/>
          <w:bCs/>
        </w:rPr>
        <w:t>, trust, policies</w:t>
      </w:r>
    </w:p>
    <w:p w14:paraId="4AD8D2F0" w14:textId="606059DA" w:rsidR="00CB7E66" w:rsidRPr="00CB7E66" w:rsidRDefault="00CB7E66" w:rsidP="00CB7E66">
      <w:pPr>
        <w:pStyle w:val="ListParagraph"/>
        <w:numPr>
          <w:ilvl w:val="0"/>
          <w:numId w:val="4"/>
        </w:numPr>
        <w:rPr>
          <w:rFonts w:asciiTheme="majorHAnsi" w:hAnsiTheme="majorHAnsi" w:cstheme="majorHAnsi"/>
          <w:bCs/>
        </w:rPr>
      </w:pPr>
      <w:r w:rsidRPr="00CB7E66">
        <w:rPr>
          <w:rFonts w:asciiTheme="majorHAnsi" w:hAnsiTheme="majorHAnsi" w:cstheme="majorHAnsi"/>
          <w:bCs/>
        </w:rPr>
        <w:t>Despite satisfaction with received information (</w:t>
      </w:r>
      <w:r w:rsidR="00090816">
        <w:rPr>
          <w:rFonts w:asciiTheme="majorHAnsi" w:hAnsiTheme="majorHAnsi" w:cstheme="majorHAnsi"/>
          <w:bCs/>
        </w:rPr>
        <w:t>O</w:t>
      </w:r>
      <w:r w:rsidRPr="00CB7E66">
        <w:rPr>
          <w:rFonts w:asciiTheme="majorHAnsi" w:hAnsiTheme="majorHAnsi" w:cstheme="majorHAnsi"/>
          <w:bCs/>
        </w:rPr>
        <w:t>ver 90%) respondents</w:t>
      </w:r>
      <w:r w:rsidR="006E0F82">
        <w:rPr>
          <w:rFonts w:asciiTheme="majorHAnsi" w:hAnsiTheme="majorHAnsi" w:cstheme="majorHAnsi"/>
          <w:bCs/>
        </w:rPr>
        <w:t xml:space="preserve"> are </w:t>
      </w:r>
      <w:r w:rsidRPr="00CB7E66">
        <w:rPr>
          <w:rFonts w:asciiTheme="majorHAnsi" w:hAnsiTheme="majorHAnsi" w:cstheme="majorHAnsi"/>
          <w:bCs/>
        </w:rPr>
        <w:t>eager to get additional information;</w:t>
      </w:r>
    </w:p>
    <w:p w14:paraId="7B211687" w14:textId="77777777" w:rsidR="00C21F79" w:rsidRPr="00CB7E66" w:rsidRDefault="00C21F79" w:rsidP="00CB7E66">
      <w:pPr>
        <w:pStyle w:val="ListParagraph"/>
        <w:numPr>
          <w:ilvl w:val="0"/>
          <w:numId w:val="4"/>
        </w:numPr>
        <w:rPr>
          <w:rFonts w:asciiTheme="majorHAnsi" w:hAnsiTheme="majorHAnsi" w:cstheme="majorHAnsi"/>
          <w:bCs/>
        </w:rPr>
      </w:pPr>
      <w:r w:rsidRPr="00CB7E66">
        <w:rPr>
          <w:rFonts w:asciiTheme="majorHAnsi" w:hAnsiTheme="majorHAnsi" w:cstheme="majorHAnsi"/>
          <w:bCs/>
        </w:rPr>
        <w:t>Emotional perceptions of coping with Coronavirus are moderately optimistic</w:t>
      </w:r>
      <w:r w:rsidR="00CB7E66" w:rsidRPr="00CB7E66">
        <w:rPr>
          <w:rFonts w:asciiTheme="majorHAnsi" w:hAnsiTheme="majorHAnsi" w:cstheme="majorHAnsi"/>
          <w:bCs/>
        </w:rPr>
        <w:t xml:space="preserve"> and increasing;</w:t>
      </w:r>
    </w:p>
    <w:p w14:paraId="3F6A34FA" w14:textId="5F69C423" w:rsidR="00C21F79" w:rsidRPr="006E0F82" w:rsidRDefault="00C21F79" w:rsidP="00CB7E66">
      <w:pPr>
        <w:pStyle w:val="ListParagraph"/>
        <w:numPr>
          <w:ilvl w:val="0"/>
          <w:numId w:val="4"/>
        </w:numPr>
        <w:rPr>
          <w:rFonts w:asciiTheme="majorHAnsi" w:hAnsiTheme="majorHAnsi" w:cstheme="majorHAnsi"/>
        </w:rPr>
      </w:pPr>
      <w:r w:rsidRPr="00CB7E66">
        <w:rPr>
          <w:rFonts w:asciiTheme="majorHAnsi" w:hAnsiTheme="majorHAnsi" w:cstheme="majorHAnsi"/>
          <w:bCs/>
        </w:rPr>
        <w:t>Most of the respondents of both waves support the implementation of some strict measures. However, a significant proportion of respondents in both waves did not support overl</w:t>
      </w:r>
      <w:r w:rsidR="00CB7E66" w:rsidRPr="00CB7E66">
        <w:rPr>
          <w:rFonts w:asciiTheme="majorHAnsi" w:hAnsiTheme="majorHAnsi" w:cstheme="majorHAnsi"/>
          <w:bCs/>
        </w:rPr>
        <w:t>y strict/authoritarian measures;</w:t>
      </w:r>
    </w:p>
    <w:p w14:paraId="687F1F14" w14:textId="1772AFF2" w:rsidR="00C21F79" w:rsidRPr="00CB7E66" w:rsidRDefault="00C21F79" w:rsidP="00CB7E66">
      <w:pPr>
        <w:pStyle w:val="ListParagraph"/>
        <w:numPr>
          <w:ilvl w:val="0"/>
          <w:numId w:val="4"/>
        </w:numPr>
        <w:rPr>
          <w:rFonts w:asciiTheme="majorHAnsi" w:hAnsiTheme="majorHAnsi" w:cstheme="majorHAnsi"/>
          <w:bCs/>
        </w:rPr>
      </w:pPr>
      <w:r w:rsidRPr="00CB7E66">
        <w:rPr>
          <w:rFonts w:asciiTheme="majorHAnsi" w:hAnsiTheme="majorHAnsi" w:cstheme="majorHAnsi"/>
          <w:bCs/>
        </w:rPr>
        <w:t xml:space="preserve">In general </w:t>
      </w:r>
      <w:r w:rsidR="006E0F82">
        <w:rPr>
          <w:rFonts w:asciiTheme="majorHAnsi" w:hAnsiTheme="majorHAnsi" w:cstheme="majorHAnsi"/>
          <w:bCs/>
        </w:rPr>
        <w:t xml:space="preserve">the </w:t>
      </w:r>
      <w:r w:rsidRPr="00CB7E66">
        <w:rPr>
          <w:rFonts w:asciiTheme="majorHAnsi" w:hAnsiTheme="majorHAnsi" w:cstheme="majorHAnsi"/>
          <w:bCs/>
        </w:rPr>
        <w:t>population trust</w:t>
      </w:r>
      <w:r w:rsidR="006E0F82">
        <w:rPr>
          <w:rFonts w:asciiTheme="majorHAnsi" w:hAnsiTheme="majorHAnsi" w:cstheme="majorHAnsi"/>
          <w:bCs/>
        </w:rPr>
        <w:t>s</w:t>
      </w:r>
      <w:r w:rsidRPr="00CB7E66">
        <w:rPr>
          <w:rFonts w:asciiTheme="majorHAnsi" w:hAnsiTheme="majorHAnsi" w:cstheme="majorHAnsi"/>
          <w:bCs/>
        </w:rPr>
        <w:t xml:space="preserve"> stakeholders.</w:t>
      </w:r>
      <w:r w:rsidR="006E0F82">
        <w:rPr>
          <w:rFonts w:asciiTheme="majorHAnsi" w:hAnsiTheme="majorHAnsi" w:cstheme="majorHAnsi"/>
          <w:bCs/>
        </w:rPr>
        <w:t xml:space="preserve"> O</w:t>
      </w:r>
      <w:r w:rsidRPr="00CB7E66">
        <w:rPr>
          <w:rFonts w:asciiTheme="majorHAnsi" w:hAnsiTheme="majorHAnsi" w:cstheme="majorHAnsi"/>
          <w:bCs/>
        </w:rPr>
        <w:t xml:space="preserve">ver 85% of </w:t>
      </w:r>
      <w:proofErr w:type="gramStart"/>
      <w:r w:rsidRPr="00CB7E66">
        <w:rPr>
          <w:rFonts w:asciiTheme="majorHAnsi" w:hAnsiTheme="majorHAnsi" w:cstheme="majorHAnsi"/>
          <w:bCs/>
        </w:rPr>
        <w:t>responden</w:t>
      </w:r>
      <w:r w:rsidR="006E0F82">
        <w:rPr>
          <w:rFonts w:asciiTheme="majorHAnsi" w:hAnsiTheme="majorHAnsi" w:cstheme="majorHAnsi"/>
          <w:bCs/>
        </w:rPr>
        <w:t>ts</w:t>
      </w:r>
      <w:proofErr w:type="gramEnd"/>
      <w:r w:rsidR="006E0F82">
        <w:rPr>
          <w:rFonts w:asciiTheme="majorHAnsi" w:hAnsiTheme="majorHAnsi" w:cstheme="majorHAnsi"/>
          <w:bCs/>
        </w:rPr>
        <w:t xml:space="preserve"> </w:t>
      </w:r>
      <w:r w:rsidRPr="00CB7E66">
        <w:rPr>
          <w:rFonts w:asciiTheme="majorHAnsi" w:hAnsiTheme="majorHAnsi" w:cstheme="majorHAnsi"/>
          <w:bCs/>
        </w:rPr>
        <w:t xml:space="preserve">trust </w:t>
      </w:r>
      <w:r w:rsidR="00CB7E66" w:rsidRPr="00CB7E66">
        <w:rPr>
          <w:rFonts w:asciiTheme="majorHAnsi" w:hAnsiTheme="majorHAnsi" w:cstheme="majorHAnsi"/>
          <w:bCs/>
        </w:rPr>
        <w:t>Clinics</w:t>
      </w:r>
      <w:r w:rsidRPr="00CB7E66">
        <w:rPr>
          <w:rFonts w:asciiTheme="majorHAnsi" w:hAnsiTheme="majorHAnsi" w:cstheme="majorHAnsi"/>
          <w:bCs/>
        </w:rPr>
        <w:t xml:space="preserve"> treating patients with COVID19,</w:t>
      </w:r>
      <w:r w:rsidR="00CB7E66" w:rsidRPr="00CB7E66">
        <w:rPr>
          <w:rFonts w:asciiTheme="majorHAnsi" w:hAnsiTheme="majorHAnsi" w:cstheme="majorHAnsi"/>
          <w:bCs/>
        </w:rPr>
        <w:t xml:space="preserve"> National Center for Disease Co</w:t>
      </w:r>
      <w:r w:rsidRPr="00CB7E66">
        <w:rPr>
          <w:rFonts w:asciiTheme="majorHAnsi" w:hAnsiTheme="majorHAnsi" w:cstheme="majorHAnsi"/>
          <w:bCs/>
        </w:rPr>
        <w:t xml:space="preserve">ntrol and Public Health (NCDC), Ministry of Health and </w:t>
      </w:r>
      <w:r w:rsidR="00CB7E66" w:rsidRPr="00CB7E66">
        <w:rPr>
          <w:rFonts w:asciiTheme="majorHAnsi" w:hAnsiTheme="majorHAnsi" w:cstheme="majorHAnsi"/>
          <w:bCs/>
        </w:rPr>
        <w:t>COVID State Council</w:t>
      </w:r>
      <w:r w:rsidRPr="00CB7E66">
        <w:rPr>
          <w:rFonts w:asciiTheme="majorHAnsi" w:hAnsiTheme="majorHAnsi" w:cstheme="majorHAnsi"/>
          <w:bCs/>
        </w:rPr>
        <w:t xml:space="preserve">. Lowest </w:t>
      </w:r>
      <w:r w:rsidR="0059125C">
        <w:rPr>
          <w:rFonts w:asciiTheme="majorHAnsi" w:hAnsiTheme="majorHAnsi" w:cstheme="majorHAnsi"/>
          <w:bCs/>
        </w:rPr>
        <w:t xml:space="preserve">levels of </w:t>
      </w:r>
      <w:r w:rsidRPr="00CB7E66">
        <w:rPr>
          <w:rFonts w:asciiTheme="majorHAnsi" w:hAnsiTheme="majorHAnsi" w:cstheme="majorHAnsi"/>
          <w:bCs/>
        </w:rPr>
        <w:t xml:space="preserve">trust </w:t>
      </w:r>
      <w:r w:rsidR="0059125C">
        <w:rPr>
          <w:rFonts w:asciiTheme="majorHAnsi" w:hAnsiTheme="majorHAnsi" w:cstheme="majorHAnsi"/>
          <w:bCs/>
        </w:rPr>
        <w:t>are for</w:t>
      </w:r>
      <w:r w:rsidRPr="00CB7E66">
        <w:rPr>
          <w:rFonts w:asciiTheme="majorHAnsi" w:hAnsiTheme="majorHAnsi" w:cstheme="majorHAnsi"/>
          <w:bCs/>
        </w:rPr>
        <w:t xml:space="preserve"> private companies/ businesses in relation with COVID19</w:t>
      </w:r>
      <w:r w:rsidR="00CB7E66" w:rsidRPr="00CB7E66">
        <w:rPr>
          <w:rFonts w:asciiTheme="majorHAnsi" w:hAnsiTheme="majorHAnsi" w:cstheme="majorHAnsi"/>
          <w:bCs/>
        </w:rPr>
        <w:t>;</w:t>
      </w:r>
    </w:p>
    <w:p w14:paraId="53758A0E" w14:textId="4B3586F7" w:rsidR="00C21F79" w:rsidRPr="00CB7E66" w:rsidRDefault="00C21F79" w:rsidP="00CB7E66">
      <w:pPr>
        <w:pStyle w:val="ListParagraph"/>
        <w:numPr>
          <w:ilvl w:val="0"/>
          <w:numId w:val="4"/>
        </w:numPr>
        <w:rPr>
          <w:rFonts w:asciiTheme="majorHAnsi" w:hAnsiTheme="majorHAnsi" w:cstheme="majorHAnsi"/>
          <w:bCs/>
        </w:rPr>
      </w:pPr>
      <w:proofErr w:type="gramStart"/>
      <w:r w:rsidRPr="00CB7E66">
        <w:rPr>
          <w:rFonts w:asciiTheme="majorHAnsi" w:hAnsiTheme="majorHAnsi" w:cstheme="majorHAnsi"/>
          <w:bCs/>
        </w:rPr>
        <w:t>The majority of</w:t>
      </w:r>
      <w:proofErr w:type="gramEnd"/>
      <w:r w:rsidRPr="00CB7E66">
        <w:rPr>
          <w:rFonts w:asciiTheme="majorHAnsi" w:hAnsiTheme="majorHAnsi" w:cstheme="majorHAnsi"/>
          <w:bCs/>
        </w:rPr>
        <w:t xml:space="preserve"> respondents (59%) agree that the plan presented by the government to lift the restrictions gradually (at 2-week intervals) is in line with the current situation. </w:t>
      </w:r>
      <w:r w:rsidR="00090816">
        <w:rPr>
          <w:rFonts w:asciiTheme="majorHAnsi" w:hAnsiTheme="majorHAnsi" w:cstheme="majorHAnsi"/>
          <w:bCs/>
        </w:rPr>
        <w:t>Attitude of those who due to COVID-19 have lost their jobs are less positive towards removing restrictions at a slower pace</w:t>
      </w:r>
      <w:r w:rsidR="00CB7E66" w:rsidRPr="00CB7E66">
        <w:rPr>
          <w:rFonts w:asciiTheme="majorHAnsi" w:hAnsiTheme="majorHAnsi" w:cstheme="majorHAnsi"/>
          <w:bCs/>
        </w:rPr>
        <w:t>;</w:t>
      </w:r>
    </w:p>
    <w:p w14:paraId="5F3E1094" w14:textId="77777777" w:rsidR="00C21F79" w:rsidRPr="00CB7E66" w:rsidRDefault="00C21F79" w:rsidP="00CB7E66">
      <w:pPr>
        <w:pStyle w:val="ListParagraph"/>
        <w:numPr>
          <w:ilvl w:val="0"/>
          <w:numId w:val="4"/>
        </w:numPr>
        <w:rPr>
          <w:rFonts w:asciiTheme="majorHAnsi" w:hAnsiTheme="majorHAnsi" w:cstheme="majorHAnsi"/>
          <w:bCs/>
        </w:rPr>
      </w:pPr>
      <w:r w:rsidRPr="00CB7E66">
        <w:rPr>
          <w:rFonts w:asciiTheme="majorHAnsi" w:hAnsiTheme="majorHAnsi" w:cstheme="majorHAnsi"/>
          <w:bCs/>
        </w:rPr>
        <w:t>Overall, the anti-crisis plan presented by the government is positively assessed by 53% of respondents; the shar</w:t>
      </w:r>
      <w:r w:rsidR="00CB7E66" w:rsidRPr="00CB7E66">
        <w:rPr>
          <w:rFonts w:asciiTheme="majorHAnsi" w:hAnsiTheme="majorHAnsi" w:cstheme="majorHAnsi"/>
          <w:bCs/>
        </w:rPr>
        <w:t>e of negative evaluators is 17%;</w:t>
      </w:r>
    </w:p>
    <w:p w14:paraId="6B0EE145" w14:textId="77777777" w:rsidR="00C21F79" w:rsidRPr="00CB7E66" w:rsidRDefault="00C21F79" w:rsidP="00CB7E66">
      <w:pPr>
        <w:pStyle w:val="ListParagraph"/>
        <w:numPr>
          <w:ilvl w:val="0"/>
          <w:numId w:val="4"/>
        </w:numPr>
        <w:rPr>
          <w:rFonts w:asciiTheme="majorHAnsi" w:hAnsiTheme="majorHAnsi" w:cstheme="majorHAnsi"/>
          <w:bCs/>
        </w:rPr>
      </w:pPr>
      <w:r w:rsidRPr="00CB7E66">
        <w:rPr>
          <w:rFonts w:asciiTheme="majorHAnsi" w:hAnsiTheme="majorHAnsi" w:cstheme="majorHAnsi"/>
          <w:bCs/>
        </w:rPr>
        <w:t>According to 44% of respondents, the anti-crisis plan is the maximum that the government can do at this stage. Respondents, on the other hand, also realize that the anti-crisis plan does not provide solid guarantees for</w:t>
      </w:r>
      <w:r w:rsidR="00CB7E66" w:rsidRPr="00CB7E66">
        <w:rPr>
          <w:rFonts w:asciiTheme="majorHAnsi" w:hAnsiTheme="majorHAnsi" w:cstheme="majorHAnsi"/>
          <w:bCs/>
        </w:rPr>
        <w:t xml:space="preserve"> social protection.</w:t>
      </w:r>
    </w:p>
    <w:p w14:paraId="34E4F64C" w14:textId="77777777" w:rsidR="00C21F79" w:rsidRPr="00C21F79" w:rsidRDefault="00C21F79" w:rsidP="00C21F79">
      <w:pPr>
        <w:rPr>
          <w:rFonts w:asciiTheme="majorHAnsi" w:hAnsiTheme="majorHAnsi" w:cstheme="majorHAnsi"/>
          <w:b/>
          <w:bCs/>
        </w:rPr>
      </w:pPr>
    </w:p>
    <w:p w14:paraId="4EC9A08B" w14:textId="77777777" w:rsidR="00C21F79" w:rsidRDefault="00C21F79" w:rsidP="00C21F79">
      <w:pPr>
        <w:rPr>
          <w:rFonts w:asciiTheme="majorHAnsi" w:hAnsiTheme="majorHAnsi" w:cstheme="majorHAnsi"/>
          <w:b/>
          <w:bCs/>
        </w:rPr>
      </w:pPr>
    </w:p>
    <w:p w14:paraId="2820D3A8" w14:textId="77777777" w:rsidR="00C21F79" w:rsidRPr="00C21F79" w:rsidRDefault="00C21F79" w:rsidP="00C21F79">
      <w:pPr>
        <w:rPr>
          <w:rFonts w:asciiTheme="majorHAnsi" w:hAnsiTheme="majorHAnsi" w:cstheme="majorHAnsi"/>
          <w:b/>
          <w:bCs/>
        </w:rPr>
      </w:pPr>
    </w:p>
    <w:p w14:paraId="0E64A1BC" w14:textId="77777777" w:rsidR="00C21F79" w:rsidRPr="00C21F79" w:rsidRDefault="00C21F79" w:rsidP="00C21F79">
      <w:pPr>
        <w:rPr>
          <w:rFonts w:asciiTheme="majorHAnsi" w:hAnsiTheme="majorHAnsi" w:cstheme="majorHAnsi"/>
        </w:rPr>
      </w:pPr>
    </w:p>
    <w:p w14:paraId="459D6AA2" w14:textId="77777777" w:rsidR="00C21F79" w:rsidRPr="00C21F79" w:rsidRDefault="00C21F79" w:rsidP="00C21F79">
      <w:pPr>
        <w:rPr>
          <w:rFonts w:asciiTheme="majorHAnsi" w:hAnsiTheme="majorHAnsi" w:cstheme="majorHAnsi"/>
        </w:rPr>
      </w:pPr>
    </w:p>
    <w:p w14:paraId="4310B1AD" w14:textId="77777777" w:rsidR="00982A48" w:rsidRDefault="00982A48">
      <w:pPr>
        <w:rPr>
          <w:rFonts w:asciiTheme="majorHAnsi" w:hAnsiTheme="majorHAnsi" w:cstheme="majorHAnsi"/>
        </w:rPr>
      </w:pPr>
    </w:p>
    <w:p w14:paraId="727D181B" w14:textId="77777777" w:rsidR="00982A48" w:rsidRDefault="00982A48">
      <w:pPr>
        <w:rPr>
          <w:rFonts w:asciiTheme="majorHAnsi" w:hAnsiTheme="majorHAnsi" w:cstheme="majorHAnsi"/>
        </w:rPr>
      </w:pPr>
    </w:p>
    <w:p w14:paraId="4412B0FB" w14:textId="77777777" w:rsidR="00982A48" w:rsidRDefault="00982A48">
      <w:pPr>
        <w:rPr>
          <w:rFonts w:asciiTheme="majorHAnsi" w:hAnsiTheme="majorHAnsi" w:cstheme="majorHAnsi"/>
        </w:rPr>
      </w:pPr>
    </w:p>
    <w:p w14:paraId="1C1C59B0" w14:textId="77777777" w:rsidR="00982A48" w:rsidRPr="006A4A79" w:rsidRDefault="00982A48">
      <w:pPr>
        <w:rPr>
          <w:rFonts w:asciiTheme="majorHAnsi" w:hAnsiTheme="majorHAnsi" w:cstheme="majorHAnsi"/>
          <w:b/>
        </w:rPr>
      </w:pPr>
    </w:p>
    <w:sectPr w:rsidR="00982A48" w:rsidRPr="006A4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342D9"/>
    <w:multiLevelType w:val="hybridMultilevel"/>
    <w:tmpl w:val="91C4A346"/>
    <w:lvl w:ilvl="0" w:tplc="2E1A0E12">
      <w:start w:val="1"/>
      <w:numFmt w:val="bullet"/>
      <w:lvlText w:val=""/>
      <w:lvlJc w:val="left"/>
      <w:pPr>
        <w:tabs>
          <w:tab w:val="num" w:pos="720"/>
        </w:tabs>
        <w:ind w:left="720" w:hanging="360"/>
      </w:pPr>
      <w:rPr>
        <w:rFonts w:ascii="Wingdings" w:hAnsi="Wingdings" w:hint="default"/>
      </w:rPr>
    </w:lvl>
    <w:lvl w:ilvl="1" w:tplc="2472AA70" w:tentative="1">
      <w:start w:val="1"/>
      <w:numFmt w:val="bullet"/>
      <w:lvlText w:val=""/>
      <w:lvlJc w:val="left"/>
      <w:pPr>
        <w:tabs>
          <w:tab w:val="num" w:pos="1440"/>
        </w:tabs>
        <w:ind w:left="1440" w:hanging="360"/>
      </w:pPr>
      <w:rPr>
        <w:rFonts w:ascii="Wingdings" w:hAnsi="Wingdings" w:hint="default"/>
      </w:rPr>
    </w:lvl>
    <w:lvl w:ilvl="2" w:tplc="0A84E5CC" w:tentative="1">
      <w:start w:val="1"/>
      <w:numFmt w:val="bullet"/>
      <w:lvlText w:val=""/>
      <w:lvlJc w:val="left"/>
      <w:pPr>
        <w:tabs>
          <w:tab w:val="num" w:pos="2160"/>
        </w:tabs>
        <w:ind w:left="2160" w:hanging="360"/>
      </w:pPr>
      <w:rPr>
        <w:rFonts w:ascii="Wingdings" w:hAnsi="Wingdings" w:hint="default"/>
      </w:rPr>
    </w:lvl>
    <w:lvl w:ilvl="3" w:tplc="7BB66238" w:tentative="1">
      <w:start w:val="1"/>
      <w:numFmt w:val="bullet"/>
      <w:lvlText w:val=""/>
      <w:lvlJc w:val="left"/>
      <w:pPr>
        <w:tabs>
          <w:tab w:val="num" w:pos="2880"/>
        </w:tabs>
        <w:ind w:left="2880" w:hanging="360"/>
      </w:pPr>
      <w:rPr>
        <w:rFonts w:ascii="Wingdings" w:hAnsi="Wingdings" w:hint="default"/>
      </w:rPr>
    </w:lvl>
    <w:lvl w:ilvl="4" w:tplc="7F44F6F0" w:tentative="1">
      <w:start w:val="1"/>
      <w:numFmt w:val="bullet"/>
      <w:lvlText w:val=""/>
      <w:lvlJc w:val="left"/>
      <w:pPr>
        <w:tabs>
          <w:tab w:val="num" w:pos="3600"/>
        </w:tabs>
        <w:ind w:left="3600" w:hanging="360"/>
      </w:pPr>
      <w:rPr>
        <w:rFonts w:ascii="Wingdings" w:hAnsi="Wingdings" w:hint="default"/>
      </w:rPr>
    </w:lvl>
    <w:lvl w:ilvl="5" w:tplc="F8A8C5D8" w:tentative="1">
      <w:start w:val="1"/>
      <w:numFmt w:val="bullet"/>
      <w:lvlText w:val=""/>
      <w:lvlJc w:val="left"/>
      <w:pPr>
        <w:tabs>
          <w:tab w:val="num" w:pos="4320"/>
        </w:tabs>
        <w:ind w:left="4320" w:hanging="360"/>
      </w:pPr>
      <w:rPr>
        <w:rFonts w:ascii="Wingdings" w:hAnsi="Wingdings" w:hint="default"/>
      </w:rPr>
    </w:lvl>
    <w:lvl w:ilvl="6" w:tplc="A036C6C8" w:tentative="1">
      <w:start w:val="1"/>
      <w:numFmt w:val="bullet"/>
      <w:lvlText w:val=""/>
      <w:lvlJc w:val="left"/>
      <w:pPr>
        <w:tabs>
          <w:tab w:val="num" w:pos="5040"/>
        </w:tabs>
        <w:ind w:left="5040" w:hanging="360"/>
      </w:pPr>
      <w:rPr>
        <w:rFonts w:ascii="Wingdings" w:hAnsi="Wingdings" w:hint="default"/>
      </w:rPr>
    </w:lvl>
    <w:lvl w:ilvl="7" w:tplc="8AD46352" w:tentative="1">
      <w:start w:val="1"/>
      <w:numFmt w:val="bullet"/>
      <w:lvlText w:val=""/>
      <w:lvlJc w:val="left"/>
      <w:pPr>
        <w:tabs>
          <w:tab w:val="num" w:pos="5760"/>
        </w:tabs>
        <w:ind w:left="5760" w:hanging="360"/>
      </w:pPr>
      <w:rPr>
        <w:rFonts w:ascii="Wingdings" w:hAnsi="Wingdings" w:hint="default"/>
      </w:rPr>
    </w:lvl>
    <w:lvl w:ilvl="8" w:tplc="AF50337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905AC6"/>
    <w:multiLevelType w:val="hybridMultilevel"/>
    <w:tmpl w:val="3C422444"/>
    <w:lvl w:ilvl="0" w:tplc="A10A7BFE">
      <w:start w:val="1"/>
      <w:numFmt w:val="bullet"/>
      <w:lvlText w:val=""/>
      <w:lvlJc w:val="left"/>
      <w:pPr>
        <w:tabs>
          <w:tab w:val="num" w:pos="720"/>
        </w:tabs>
        <w:ind w:left="720" w:hanging="360"/>
      </w:pPr>
      <w:rPr>
        <w:rFonts w:ascii="Wingdings" w:hAnsi="Wingdings" w:hint="default"/>
      </w:rPr>
    </w:lvl>
    <w:lvl w:ilvl="1" w:tplc="50F411CA" w:tentative="1">
      <w:start w:val="1"/>
      <w:numFmt w:val="bullet"/>
      <w:lvlText w:val=""/>
      <w:lvlJc w:val="left"/>
      <w:pPr>
        <w:tabs>
          <w:tab w:val="num" w:pos="1440"/>
        </w:tabs>
        <w:ind w:left="1440" w:hanging="360"/>
      </w:pPr>
      <w:rPr>
        <w:rFonts w:ascii="Wingdings" w:hAnsi="Wingdings" w:hint="default"/>
      </w:rPr>
    </w:lvl>
    <w:lvl w:ilvl="2" w:tplc="B554D0D6" w:tentative="1">
      <w:start w:val="1"/>
      <w:numFmt w:val="bullet"/>
      <w:lvlText w:val=""/>
      <w:lvlJc w:val="left"/>
      <w:pPr>
        <w:tabs>
          <w:tab w:val="num" w:pos="2160"/>
        </w:tabs>
        <w:ind w:left="2160" w:hanging="360"/>
      </w:pPr>
      <w:rPr>
        <w:rFonts w:ascii="Wingdings" w:hAnsi="Wingdings" w:hint="default"/>
      </w:rPr>
    </w:lvl>
    <w:lvl w:ilvl="3" w:tplc="3CAE28F0" w:tentative="1">
      <w:start w:val="1"/>
      <w:numFmt w:val="bullet"/>
      <w:lvlText w:val=""/>
      <w:lvlJc w:val="left"/>
      <w:pPr>
        <w:tabs>
          <w:tab w:val="num" w:pos="2880"/>
        </w:tabs>
        <w:ind w:left="2880" w:hanging="360"/>
      </w:pPr>
      <w:rPr>
        <w:rFonts w:ascii="Wingdings" w:hAnsi="Wingdings" w:hint="default"/>
      </w:rPr>
    </w:lvl>
    <w:lvl w:ilvl="4" w:tplc="C8726EC4" w:tentative="1">
      <w:start w:val="1"/>
      <w:numFmt w:val="bullet"/>
      <w:lvlText w:val=""/>
      <w:lvlJc w:val="left"/>
      <w:pPr>
        <w:tabs>
          <w:tab w:val="num" w:pos="3600"/>
        </w:tabs>
        <w:ind w:left="3600" w:hanging="360"/>
      </w:pPr>
      <w:rPr>
        <w:rFonts w:ascii="Wingdings" w:hAnsi="Wingdings" w:hint="default"/>
      </w:rPr>
    </w:lvl>
    <w:lvl w:ilvl="5" w:tplc="D428AF4C" w:tentative="1">
      <w:start w:val="1"/>
      <w:numFmt w:val="bullet"/>
      <w:lvlText w:val=""/>
      <w:lvlJc w:val="left"/>
      <w:pPr>
        <w:tabs>
          <w:tab w:val="num" w:pos="4320"/>
        </w:tabs>
        <w:ind w:left="4320" w:hanging="360"/>
      </w:pPr>
      <w:rPr>
        <w:rFonts w:ascii="Wingdings" w:hAnsi="Wingdings" w:hint="default"/>
      </w:rPr>
    </w:lvl>
    <w:lvl w:ilvl="6" w:tplc="7C44D6F0" w:tentative="1">
      <w:start w:val="1"/>
      <w:numFmt w:val="bullet"/>
      <w:lvlText w:val=""/>
      <w:lvlJc w:val="left"/>
      <w:pPr>
        <w:tabs>
          <w:tab w:val="num" w:pos="5040"/>
        </w:tabs>
        <w:ind w:left="5040" w:hanging="360"/>
      </w:pPr>
      <w:rPr>
        <w:rFonts w:ascii="Wingdings" w:hAnsi="Wingdings" w:hint="default"/>
      </w:rPr>
    </w:lvl>
    <w:lvl w:ilvl="7" w:tplc="4F04B55E" w:tentative="1">
      <w:start w:val="1"/>
      <w:numFmt w:val="bullet"/>
      <w:lvlText w:val=""/>
      <w:lvlJc w:val="left"/>
      <w:pPr>
        <w:tabs>
          <w:tab w:val="num" w:pos="5760"/>
        </w:tabs>
        <w:ind w:left="5760" w:hanging="360"/>
      </w:pPr>
      <w:rPr>
        <w:rFonts w:ascii="Wingdings" w:hAnsi="Wingdings" w:hint="default"/>
      </w:rPr>
    </w:lvl>
    <w:lvl w:ilvl="8" w:tplc="8B0CC7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02DA5"/>
    <w:multiLevelType w:val="hybridMultilevel"/>
    <w:tmpl w:val="B7386910"/>
    <w:lvl w:ilvl="0" w:tplc="121E6BBE">
      <w:start w:val="1"/>
      <w:numFmt w:val="bullet"/>
      <w:lvlText w:val=""/>
      <w:lvlJc w:val="left"/>
      <w:pPr>
        <w:tabs>
          <w:tab w:val="num" w:pos="720"/>
        </w:tabs>
        <w:ind w:left="720" w:hanging="360"/>
      </w:pPr>
      <w:rPr>
        <w:rFonts w:ascii="Wingdings" w:hAnsi="Wingdings" w:hint="default"/>
      </w:rPr>
    </w:lvl>
    <w:lvl w:ilvl="1" w:tplc="D02CBC34" w:tentative="1">
      <w:start w:val="1"/>
      <w:numFmt w:val="bullet"/>
      <w:lvlText w:val=""/>
      <w:lvlJc w:val="left"/>
      <w:pPr>
        <w:tabs>
          <w:tab w:val="num" w:pos="1440"/>
        </w:tabs>
        <w:ind w:left="1440" w:hanging="360"/>
      </w:pPr>
      <w:rPr>
        <w:rFonts w:ascii="Wingdings" w:hAnsi="Wingdings" w:hint="default"/>
      </w:rPr>
    </w:lvl>
    <w:lvl w:ilvl="2" w:tplc="946CA16C" w:tentative="1">
      <w:start w:val="1"/>
      <w:numFmt w:val="bullet"/>
      <w:lvlText w:val=""/>
      <w:lvlJc w:val="left"/>
      <w:pPr>
        <w:tabs>
          <w:tab w:val="num" w:pos="2160"/>
        </w:tabs>
        <w:ind w:left="2160" w:hanging="360"/>
      </w:pPr>
      <w:rPr>
        <w:rFonts w:ascii="Wingdings" w:hAnsi="Wingdings" w:hint="default"/>
      </w:rPr>
    </w:lvl>
    <w:lvl w:ilvl="3" w:tplc="2654A8C0" w:tentative="1">
      <w:start w:val="1"/>
      <w:numFmt w:val="bullet"/>
      <w:lvlText w:val=""/>
      <w:lvlJc w:val="left"/>
      <w:pPr>
        <w:tabs>
          <w:tab w:val="num" w:pos="2880"/>
        </w:tabs>
        <w:ind w:left="2880" w:hanging="360"/>
      </w:pPr>
      <w:rPr>
        <w:rFonts w:ascii="Wingdings" w:hAnsi="Wingdings" w:hint="default"/>
      </w:rPr>
    </w:lvl>
    <w:lvl w:ilvl="4" w:tplc="73AC0864" w:tentative="1">
      <w:start w:val="1"/>
      <w:numFmt w:val="bullet"/>
      <w:lvlText w:val=""/>
      <w:lvlJc w:val="left"/>
      <w:pPr>
        <w:tabs>
          <w:tab w:val="num" w:pos="3600"/>
        </w:tabs>
        <w:ind w:left="3600" w:hanging="360"/>
      </w:pPr>
      <w:rPr>
        <w:rFonts w:ascii="Wingdings" w:hAnsi="Wingdings" w:hint="default"/>
      </w:rPr>
    </w:lvl>
    <w:lvl w:ilvl="5" w:tplc="257C5AB6" w:tentative="1">
      <w:start w:val="1"/>
      <w:numFmt w:val="bullet"/>
      <w:lvlText w:val=""/>
      <w:lvlJc w:val="left"/>
      <w:pPr>
        <w:tabs>
          <w:tab w:val="num" w:pos="4320"/>
        </w:tabs>
        <w:ind w:left="4320" w:hanging="360"/>
      </w:pPr>
      <w:rPr>
        <w:rFonts w:ascii="Wingdings" w:hAnsi="Wingdings" w:hint="default"/>
      </w:rPr>
    </w:lvl>
    <w:lvl w:ilvl="6" w:tplc="5F76B778" w:tentative="1">
      <w:start w:val="1"/>
      <w:numFmt w:val="bullet"/>
      <w:lvlText w:val=""/>
      <w:lvlJc w:val="left"/>
      <w:pPr>
        <w:tabs>
          <w:tab w:val="num" w:pos="5040"/>
        </w:tabs>
        <w:ind w:left="5040" w:hanging="360"/>
      </w:pPr>
      <w:rPr>
        <w:rFonts w:ascii="Wingdings" w:hAnsi="Wingdings" w:hint="default"/>
      </w:rPr>
    </w:lvl>
    <w:lvl w:ilvl="7" w:tplc="296EB9DA" w:tentative="1">
      <w:start w:val="1"/>
      <w:numFmt w:val="bullet"/>
      <w:lvlText w:val=""/>
      <w:lvlJc w:val="left"/>
      <w:pPr>
        <w:tabs>
          <w:tab w:val="num" w:pos="5760"/>
        </w:tabs>
        <w:ind w:left="5760" w:hanging="360"/>
      </w:pPr>
      <w:rPr>
        <w:rFonts w:ascii="Wingdings" w:hAnsi="Wingdings" w:hint="default"/>
      </w:rPr>
    </w:lvl>
    <w:lvl w:ilvl="8" w:tplc="69D6B9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793E77"/>
    <w:multiLevelType w:val="hybridMultilevel"/>
    <w:tmpl w:val="2234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A7"/>
    <w:rsid w:val="00090816"/>
    <w:rsid w:val="005869C7"/>
    <w:rsid w:val="0059125C"/>
    <w:rsid w:val="00594215"/>
    <w:rsid w:val="006A4A79"/>
    <w:rsid w:val="006E0F82"/>
    <w:rsid w:val="009765F7"/>
    <w:rsid w:val="00982A48"/>
    <w:rsid w:val="009C2A46"/>
    <w:rsid w:val="00A054A8"/>
    <w:rsid w:val="00AC6826"/>
    <w:rsid w:val="00BA46A7"/>
    <w:rsid w:val="00BF6385"/>
    <w:rsid w:val="00C17744"/>
    <w:rsid w:val="00C21F79"/>
    <w:rsid w:val="00CB7E66"/>
    <w:rsid w:val="00CD6F2B"/>
    <w:rsid w:val="00D570A7"/>
    <w:rsid w:val="00D96DAF"/>
    <w:rsid w:val="00EC0C51"/>
    <w:rsid w:val="00F9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3E0C"/>
  <w15:chartTrackingRefBased/>
  <w15:docId w15:val="{7D9E70D3-8F53-43C1-B5CE-F6146843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A48"/>
    <w:rPr>
      <w:color w:val="0563C1" w:themeColor="hyperlink"/>
      <w:u w:val="single"/>
    </w:rPr>
  </w:style>
  <w:style w:type="character" w:styleId="UnresolvedMention">
    <w:name w:val="Unresolved Mention"/>
    <w:basedOn w:val="DefaultParagraphFont"/>
    <w:uiPriority w:val="99"/>
    <w:semiHidden/>
    <w:unhideWhenUsed/>
    <w:rsid w:val="00982A48"/>
    <w:rPr>
      <w:color w:val="808080"/>
      <w:shd w:val="clear" w:color="auto" w:fill="E6E6E6"/>
    </w:rPr>
  </w:style>
  <w:style w:type="paragraph" w:styleId="BalloonText">
    <w:name w:val="Balloon Text"/>
    <w:basedOn w:val="Normal"/>
    <w:link w:val="BalloonTextChar"/>
    <w:uiPriority w:val="99"/>
    <w:semiHidden/>
    <w:unhideWhenUsed/>
    <w:rsid w:val="00982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A48"/>
    <w:rPr>
      <w:rFonts w:ascii="Segoe UI" w:hAnsi="Segoe UI" w:cs="Segoe UI"/>
      <w:sz w:val="18"/>
      <w:szCs w:val="18"/>
    </w:rPr>
  </w:style>
  <w:style w:type="paragraph" w:styleId="NormalWeb">
    <w:name w:val="Normal (Web)"/>
    <w:basedOn w:val="Normal"/>
    <w:uiPriority w:val="99"/>
    <w:semiHidden/>
    <w:unhideWhenUsed/>
    <w:rsid w:val="00C21F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7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40419">
      <w:bodyDiv w:val="1"/>
      <w:marLeft w:val="0"/>
      <w:marRight w:val="0"/>
      <w:marTop w:val="0"/>
      <w:marBottom w:val="0"/>
      <w:divBdr>
        <w:top w:val="none" w:sz="0" w:space="0" w:color="auto"/>
        <w:left w:val="none" w:sz="0" w:space="0" w:color="auto"/>
        <w:bottom w:val="none" w:sz="0" w:space="0" w:color="auto"/>
        <w:right w:val="none" w:sz="0" w:space="0" w:color="auto"/>
      </w:divBdr>
    </w:div>
    <w:div w:id="454253022">
      <w:bodyDiv w:val="1"/>
      <w:marLeft w:val="0"/>
      <w:marRight w:val="0"/>
      <w:marTop w:val="0"/>
      <w:marBottom w:val="0"/>
      <w:divBdr>
        <w:top w:val="none" w:sz="0" w:space="0" w:color="auto"/>
        <w:left w:val="none" w:sz="0" w:space="0" w:color="auto"/>
        <w:bottom w:val="none" w:sz="0" w:space="0" w:color="auto"/>
        <w:right w:val="none" w:sz="0" w:space="0" w:color="auto"/>
      </w:divBdr>
    </w:div>
    <w:div w:id="658384379">
      <w:bodyDiv w:val="1"/>
      <w:marLeft w:val="0"/>
      <w:marRight w:val="0"/>
      <w:marTop w:val="0"/>
      <w:marBottom w:val="0"/>
      <w:divBdr>
        <w:top w:val="none" w:sz="0" w:space="0" w:color="auto"/>
        <w:left w:val="none" w:sz="0" w:space="0" w:color="auto"/>
        <w:bottom w:val="none" w:sz="0" w:space="0" w:color="auto"/>
        <w:right w:val="none" w:sz="0" w:space="0" w:color="auto"/>
      </w:divBdr>
    </w:div>
    <w:div w:id="761994922">
      <w:bodyDiv w:val="1"/>
      <w:marLeft w:val="0"/>
      <w:marRight w:val="0"/>
      <w:marTop w:val="0"/>
      <w:marBottom w:val="0"/>
      <w:divBdr>
        <w:top w:val="none" w:sz="0" w:space="0" w:color="auto"/>
        <w:left w:val="none" w:sz="0" w:space="0" w:color="auto"/>
        <w:bottom w:val="none" w:sz="0" w:space="0" w:color="auto"/>
        <w:right w:val="none" w:sz="0" w:space="0" w:color="auto"/>
      </w:divBdr>
    </w:div>
    <w:div w:id="824054841">
      <w:bodyDiv w:val="1"/>
      <w:marLeft w:val="0"/>
      <w:marRight w:val="0"/>
      <w:marTop w:val="0"/>
      <w:marBottom w:val="0"/>
      <w:divBdr>
        <w:top w:val="none" w:sz="0" w:space="0" w:color="auto"/>
        <w:left w:val="none" w:sz="0" w:space="0" w:color="auto"/>
        <w:bottom w:val="none" w:sz="0" w:space="0" w:color="auto"/>
        <w:right w:val="none" w:sz="0" w:space="0" w:color="auto"/>
      </w:divBdr>
    </w:div>
    <w:div w:id="848835992">
      <w:bodyDiv w:val="1"/>
      <w:marLeft w:val="0"/>
      <w:marRight w:val="0"/>
      <w:marTop w:val="0"/>
      <w:marBottom w:val="0"/>
      <w:divBdr>
        <w:top w:val="none" w:sz="0" w:space="0" w:color="auto"/>
        <w:left w:val="none" w:sz="0" w:space="0" w:color="auto"/>
        <w:bottom w:val="none" w:sz="0" w:space="0" w:color="auto"/>
        <w:right w:val="none" w:sz="0" w:space="0" w:color="auto"/>
      </w:divBdr>
    </w:div>
    <w:div w:id="980816264">
      <w:bodyDiv w:val="1"/>
      <w:marLeft w:val="0"/>
      <w:marRight w:val="0"/>
      <w:marTop w:val="0"/>
      <w:marBottom w:val="0"/>
      <w:divBdr>
        <w:top w:val="none" w:sz="0" w:space="0" w:color="auto"/>
        <w:left w:val="none" w:sz="0" w:space="0" w:color="auto"/>
        <w:bottom w:val="none" w:sz="0" w:space="0" w:color="auto"/>
        <w:right w:val="none" w:sz="0" w:space="0" w:color="auto"/>
      </w:divBdr>
    </w:div>
    <w:div w:id="1409111943">
      <w:bodyDiv w:val="1"/>
      <w:marLeft w:val="0"/>
      <w:marRight w:val="0"/>
      <w:marTop w:val="0"/>
      <w:marBottom w:val="0"/>
      <w:divBdr>
        <w:top w:val="none" w:sz="0" w:space="0" w:color="auto"/>
        <w:left w:val="none" w:sz="0" w:space="0" w:color="auto"/>
        <w:bottom w:val="none" w:sz="0" w:space="0" w:color="auto"/>
        <w:right w:val="none" w:sz="0" w:space="0" w:color="auto"/>
      </w:divBdr>
    </w:div>
    <w:div w:id="1410925559">
      <w:bodyDiv w:val="1"/>
      <w:marLeft w:val="0"/>
      <w:marRight w:val="0"/>
      <w:marTop w:val="0"/>
      <w:marBottom w:val="0"/>
      <w:divBdr>
        <w:top w:val="none" w:sz="0" w:space="0" w:color="auto"/>
        <w:left w:val="none" w:sz="0" w:space="0" w:color="auto"/>
        <w:bottom w:val="none" w:sz="0" w:space="0" w:color="auto"/>
        <w:right w:val="none" w:sz="0" w:space="0" w:color="auto"/>
      </w:divBdr>
      <w:divsChild>
        <w:div w:id="357967657">
          <w:marLeft w:val="446"/>
          <w:marRight w:val="0"/>
          <w:marTop w:val="0"/>
          <w:marBottom w:val="0"/>
          <w:divBdr>
            <w:top w:val="none" w:sz="0" w:space="0" w:color="auto"/>
            <w:left w:val="none" w:sz="0" w:space="0" w:color="auto"/>
            <w:bottom w:val="none" w:sz="0" w:space="0" w:color="auto"/>
            <w:right w:val="none" w:sz="0" w:space="0" w:color="auto"/>
          </w:divBdr>
        </w:div>
      </w:divsChild>
    </w:div>
    <w:div w:id="1618637283">
      <w:bodyDiv w:val="1"/>
      <w:marLeft w:val="0"/>
      <w:marRight w:val="0"/>
      <w:marTop w:val="0"/>
      <w:marBottom w:val="0"/>
      <w:divBdr>
        <w:top w:val="none" w:sz="0" w:space="0" w:color="auto"/>
        <w:left w:val="none" w:sz="0" w:space="0" w:color="auto"/>
        <w:bottom w:val="none" w:sz="0" w:space="0" w:color="auto"/>
        <w:right w:val="none" w:sz="0" w:space="0" w:color="auto"/>
      </w:divBdr>
      <w:divsChild>
        <w:div w:id="696083609">
          <w:marLeft w:val="446"/>
          <w:marRight w:val="0"/>
          <w:marTop w:val="0"/>
          <w:marBottom w:val="0"/>
          <w:divBdr>
            <w:top w:val="none" w:sz="0" w:space="0" w:color="auto"/>
            <w:left w:val="none" w:sz="0" w:space="0" w:color="auto"/>
            <w:bottom w:val="none" w:sz="0" w:space="0" w:color="auto"/>
            <w:right w:val="none" w:sz="0" w:space="0" w:color="auto"/>
          </w:divBdr>
        </w:div>
        <w:div w:id="634213562">
          <w:marLeft w:val="446"/>
          <w:marRight w:val="0"/>
          <w:marTop w:val="0"/>
          <w:marBottom w:val="0"/>
          <w:divBdr>
            <w:top w:val="none" w:sz="0" w:space="0" w:color="auto"/>
            <w:left w:val="none" w:sz="0" w:space="0" w:color="auto"/>
            <w:bottom w:val="none" w:sz="0" w:space="0" w:color="auto"/>
            <w:right w:val="none" w:sz="0" w:space="0" w:color="auto"/>
          </w:divBdr>
        </w:div>
        <w:div w:id="401215167">
          <w:marLeft w:val="446"/>
          <w:marRight w:val="0"/>
          <w:marTop w:val="0"/>
          <w:marBottom w:val="0"/>
          <w:divBdr>
            <w:top w:val="none" w:sz="0" w:space="0" w:color="auto"/>
            <w:left w:val="none" w:sz="0" w:space="0" w:color="auto"/>
            <w:bottom w:val="none" w:sz="0" w:space="0" w:color="auto"/>
            <w:right w:val="none" w:sz="0" w:space="0" w:color="auto"/>
          </w:divBdr>
        </w:div>
        <w:div w:id="118837503">
          <w:marLeft w:val="446"/>
          <w:marRight w:val="0"/>
          <w:marTop w:val="0"/>
          <w:marBottom w:val="0"/>
          <w:divBdr>
            <w:top w:val="none" w:sz="0" w:space="0" w:color="auto"/>
            <w:left w:val="none" w:sz="0" w:space="0" w:color="auto"/>
            <w:bottom w:val="none" w:sz="0" w:space="0" w:color="auto"/>
            <w:right w:val="none" w:sz="0" w:space="0" w:color="auto"/>
          </w:divBdr>
        </w:div>
      </w:divsChild>
    </w:div>
    <w:div w:id="1655796885">
      <w:bodyDiv w:val="1"/>
      <w:marLeft w:val="0"/>
      <w:marRight w:val="0"/>
      <w:marTop w:val="0"/>
      <w:marBottom w:val="0"/>
      <w:divBdr>
        <w:top w:val="none" w:sz="0" w:space="0" w:color="auto"/>
        <w:left w:val="none" w:sz="0" w:space="0" w:color="auto"/>
        <w:bottom w:val="none" w:sz="0" w:space="0" w:color="auto"/>
        <w:right w:val="none" w:sz="0" w:space="0" w:color="auto"/>
      </w:divBdr>
    </w:div>
    <w:div w:id="1773277436">
      <w:bodyDiv w:val="1"/>
      <w:marLeft w:val="0"/>
      <w:marRight w:val="0"/>
      <w:marTop w:val="0"/>
      <w:marBottom w:val="0"/>
      <w:divBdr>
        <w:top w:val="none" w:sz="0" w:space="0" w:color="auto"/>
        <w:left w:val="none" w:sz="0" w:space="0" w:color="auto"/>
        <w:bottom w:val="none" w:sz="0" w:space="0" w:color="auto"/>
        <w:right w:val="none" w:sz="0" w:space="0" w:color="auto"/>
      </w:divBdr>
    </w:div>
    <w:div w:id="1797482511">
      <w:bodyDiv w:val="1"/>
      <w:marLeft w:val="0"/>
      <w:marRight w:val="0"/>
      <w:marTop w:val="0"/>
      <w:marBottom w:val="0"/>
      <w:divBdr>
        <w:top w:val="none" w:sz="0" w:space="0" w:color="auto"/>
        <w:left w:val="none" w:sz="0" w:space="0" w:color="auto"/>
        <w:bottom w:val="none" w:sz="0" w:space="0" w:color="auto"/>
        <w:right w:val="none" w:sz="0" w:space="0" w:color="auto"/>
      </w:divBdr>
      <w:divsChild>
        <w:div w:id="201746605">
          <w:marLeft w:val="446"/>
          <w:marRight w:val="0"/>
          <w:marTop w:val="0"/>
          <w:marBottom w:val="0"/>
          <w:divBdr>
            <w:top w:val="none" w:sz="0" w:space="0" w:color="auto"/>
            <w:left w:val="none" w:sz="0" w:space="0" w:color="auto"/>
            <w:bottom w:val="none" w:sz="0" w:space="0" w:color="auto"/>
            <w:right w:val="none" w:sz="0" w:space="0" w:color="auto"/>
          </w:divBdr>
        </w:div>
        <w:div w:id="1122385716">
          <w:marLeft w:val="446"/>
          <w:marRight w:val="0"/>
          <w:marTop w:val="0"/>
          <w:marBottom w:val="0"/>
          <w:divBdr>
            <w:top w:val="none" w:sz="0" w:space="0" w:color="auto"/>
            <w:left w:val="none" w:sz="0" w:space="0" w:color="auto"/>
            <w:bottom w:val="none" w:sz="0" w:space="0" w:color="auto"/>
            <w:right w:val="none" w:sz="0" w:space="0" w:color="auto"/>
          </w:divBdr>
        </w:div>
        <w:div w:id="948314958">
          <w:marLeft w:val="446"/>
          <w:marRight w:val="0"/>
          <w:marTop w:val="0"/>
          <w:marBottom w:val="0"/>
          <w:divBdr>
            <w:top w:val="none" w:sz="0" w:space="0" w:color="auto"/>
            <w:left w:val="none" w:sz="0" w:space="0" w:color="auto"/>
            <w:bottom w:val="none" w:sz="0" w:space="0" w:color="auto"/>
            <w:right w:val="none" w:sz="0" w:space="0" w:color="auto"/>
          </w:divBdr>
        </w:div>
      </w:divsChild>
    </w:div>
    <w:div w:id="18630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goginashvili@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GVINIANIDZE, Kakha</dc:creator>
  <cp:keywords/>
  <dc:description/>
  <cp:lastModifiedBy>GVINIANIDZE, Kakha</cp:lastModifiedBy>
  <cp:revision>5</cp:revision>
  <dcterms:created xsi:type="dcterms:W3CDTF">2020-05-20T15:00:00Z</dcterms:created>
  <dcterms:modified xsi:type="dcterms:W3CDTF">2020-05-20T16:40:00Z</dcterms:modified>
</cp:coreProperties>
</file>